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3F407" w14:textId="77777777" w:rsidR="00E907FE" w:rsidRDefault="00075645">
      <w:pPr>
        <w:rPr>
          <w:color w:val="231F20"/>
        </w:rPr>
      </w:pPr>
      <w:r>
        <w:rPr>
          <w:noProof/>
          <w:color w:val="231F20"/>
        </w:rPr>
        <w:drawing>
          <wp:inline distT="19050" distB="19050" distL="19050" distR="19050" wp14:anchorId="1D239608" wp14:editId="793F6607">
            <wp:extent cx="1766888" cy="90657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6888" cy="9065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A59B2A" w14:textId="77777777" w:rsidR="00E907FE" w:rsidRDefault="00E907FE">
      <w:pPr>
        <w:rPr>
          <w:b/>
        </w:rPr>
      </w:pPr>
    </w:p>
    <w:p w14:paraId="583E864E" w14:textId="77777777" w:rsidR="00E907FE" w:rsidRDefault="00075645">
      <w:pPr>
        <w:rPr>
          <w:b/>
        </w:rPr>
      </w:pPr>
      <w:r>
        <w:rPr>
          <w:b/>
        </w:rPr>
        <w:t>Procedure for Criminal Record and Vulnerable Sector Checks</w:t>
      </w:r>
    </w:p>
    <w:p w14:paraId="71B33553" w14:textId="77777777" w:rsidR="00E907FE" w:rsidRDefault="00E907FE">
      <w:pPr>
        <w:rPr>
          <w:b/>
          <w:i/>
        </w:rPr>
      </w:pPr>
    </w:p>
    <w:p w14:paraId="0311ACF0" w14:textId="77777777" w:rsidR="00E907FE" w:rsidRDefault="00075645">
      <w:pPr>
        <w:rPr>
          <w:b/>
        </w:rPr>
      </w:pPr>
      <w:r>
        <w:rPr>
          <w:b/>
          <w:i/>
        </w:rPr>
        <w:t xml:space="preserve">Criminal Records checks must be dated </w:t>
      </w:r>
      <w:r>
        <w:rPr>
          <w:b/>
          <w:i/>
          <w:u w:val="single"/>
        </w:rPr>
        <w:t>less than one year</w:t>
      </w:r>
      <w:r>
        <w:rPr>
          <w:b/>
          <w:i/>
        </w:rPr>
        <w:t xml:space="preserve"> from the submission date.</w:t>
      </w:r>
    </w:p>
    <w:p w14:paraId="5824295C" w14:textId="77777777" w:rsidR="00E907FE" w:rsidRDefault="00E907FE"/>
    <w:p w14:paraId="7E5394C6" w14:textId="77777777" w:rsidR="00E907FE" w:rsidRDefault="00075645">
      <w:r>
        <w:t>All applicants need to attend their local police detachment, whether in an urban or rural setting. Urban centers will go to police detachments (</w:t>
      </w:r>
      <w:proofErr w:type="gramStart"/>
      <w:r>
        <w:t>i.e.</w:t>
      </w:r>
      <w:proofErr w:type="gramEnd"/>
      <w:r>
        <w:t xml:space="preserve"> Calgary Police Service or Edmonton Police Services). Rural </w:t>
      </w:r>
      <w:proofErr w:type="spellStart"/>
      <w:r>
        <w:t>centres</w:t>
      </w:r>
      <w:proofErr w:type="spellEnd"/>
      <w:r>
        <w:t xml:space="preserve"> will go to the nearest RCMP detachment. </w:t>
      </w:r>
      <w:r>
        <w:t xml:space="preserve">Applicants must attend a detachment closest to their residence. ACTA has not registered, and there is no need for ACTA to register with any organization. </w:t>
      </w:r>
    </w:p>
    <w:p w14:paraId="677F656A" w14:textId="77777777" w:rsidR="00E907FE" w:rsidRDefault="00E907FE"/>
    <w:p w14:paraId="1D628C85" w14:textId="77777777" w:rsidR="00E907FE" w:rsidRDefault="00E907FE">
      <w:pPr>
        <w:rPr>
          <w:b/>
        </w:rPr>
      </w:pPr>
    </w:p>
    <w:p w14:paraId="68B58B34" w14:textId="77777777" w:rsidR="00E907FE" w:rsidRDefault="00075645">
      <w:pPr>
        <w:rPr>
          <w:b/>
        </w:rPr>
      </w:pPr>
      <w:r>
        <w:rPr>
          <w:b/>
        </w:rPr>
        <w:t>Process in Canada:</w:t>
      </w:r>
    </w:p>
    <w:p w14:paraId="17AA2F45" w14:textId="77777777" w:rsidR="00E907FE" w:rsidRDefault="00E907FE"/>
    <w:p w14:paraId="76E43AB0" w14:textId="77777777" w:rsidR="00E907FE" w:rsidRDefault="00075645">
      <w:r>
        <w:rPr>
          <w:b/>
        </w:rPr>
        <w:t>Step 1</w:t>
      </w:r>
      <w:r>
        <w:t>: Attend your nearest Police/RCMP detachment.</w:t>
      </w:r>
    </w:p>
    <w:p w14:paraId="2CAC5CDD" w14:textId="77777777" w:rsidR="00E907FE" w:rsidRDefault="00075645">
      <w:r>
        <w:rPr>
          <w:b/>
        </w:rPr>
        <w:t>Step 2</w:t>
      </w:r>
      <w:r>
        <w:t>: Bring two pieces of</w:t>
      </w:r>
      <w:r>
        <w:t xml:space="preserve"> government ID with you (one must be a photo ID).</w:t>
      </w:r>
    </w:p>
    <w:p w14:paraId="6B73458D" w14:textId="77777777" w:rsidR="00E907FE" w:rsidRDefault="00075645">
      <w:r>
        <w:rPr>
          <w:b/>
        </w:rPr>
        <w:t>Step 3</w:t>
      </w:r>
      <w:r>
        <w:t>: Request a Police check and a Vulnerable Sector check. Please indicate that it is</w:t>
      </w:r>
    </w:p>
    <w:p w14:paraId="40402610" w14:textId="77777777" w:rsidR="00E907FE" w:rsidRDefault="00075645">
      <w:r>
        <w:t>for a regulatory college, and the closest option would be employment.</w:t>
      </w:r>
    </w:p>
    <w:p w14:paraId="780106C1" w14:textId="77777777" w:rsidR="00E907FE" w:rsidRDefault="00075645">
      <w:r>
        <w:rPr>
          <w:b/>
        </w:rPr>
        <w:t>Step 4</w:t>
      </w:r>
      <w:r>
        <w:t>: Have the police detachment mail the che</w:t>
      </w:r>
      <w:r>
        <w:t>ck back to you (the applicant).</w:t>
      </w:r>
    </w:p>
    <w:p w14:paraId="5A6D1D3D" w14:textId="77777777" w:rsidR="00E907FE" w:rsidRDefault="00075645">
      <w:r>
        <w:rPr>
          <w:b/>
        </w:rPr>
        <w:t>Step 5</w:t>
      </w:r>
      <w:r>
        <w:t>: Pay the fee for having the check done.</w:t>
      </w:r>
    </w:p>
    <w:p w14:paraId="27078235" w14:textId="77777777" w:rsidR="00E907FE" w:rsidRDefault="00075645">
      <w:r>
        <w:rPr>
          <w:b/>
        </w:rPr>
        <w:t>Step 6</w:t>
      </w:r>
      <w:r>
        <w:t xml:space="preserve">: Once the form arrives, you must upload the document onto the </w:t>
      </w:r>
      <w:proofErr w:type="spellStart"/>
      <w:r>
        <w:t>Alinity</w:t>
      </w:r>
      <w:proofErr w:type="spellEnd"/>
      <w:r>
        <w:t xml:space="preserve"> system.</w:t>
      </w:r>
    </w:p>
    <w:p w14:paraId="661AE4F2" w14:textId="77777777" w:rsidR="00E907FE" w:rsidRDefault="00E907FE"/>
    <w:p w14:paraId="30CE12DF" w14:textId="77777777" w:rsidR="00E907FE" w:rsidRDefault="00075645">
      <w:pPr>
        <w:rPr>
          <w:b/>
        </w:rPr>
      </w:pPr>
      <w:r>
        <w:rPr>
          <w:b/>
        </w:rPr>
        <w:t>Things to Remember:</w:t>
      </w:r>
    </w:p>
    <w:p w14:paraId="6CB6D19F" w14:textId="77777777" w:rsidR="00E907FE" w:rsidRDefault="00E907FE"/>
    <w:p w14:paraId="3C94AE15" w14:textId="77777777" w:rsidR="00E907FE" w:rsidRDefault="00075645">
      <w:r>
        <w:t xml:space="preserve">1. You will need to pay for the check to be done. The price will vary </w:t>
      </w:r>
      <w:r>
        <w:t>from region to region but can range between $40 and $80.</w:t>
      </w:r>
    </w:p>
    <w:p w14:paraId="2EE73612" w14:textId="77777777" w:rsidR="00E907FE" w:rsidRDefault="00075645">
      <w:r>
        <w:t>2. Bring two pieces of identification; one must be a photo ID.</w:t>
      </w:r>
    </w:p>
    <w:p w14:paraId="77120D3A" w14:textId="77777777" w:rsidR="00E907FE" w:rsidRDefault="00075645">
      <w:r>
        <w:t>3. You do NOT need a form from the Association, as we are not based in a specific</w:t>
      </w:r>
    </w:p>
    <w:p w14:paraId="0A926F39" w14:textId="77777777" w:rsidR="00E907FE" w:rsidRDefault="00075645">
      <w:pPr>
        <w:rPr>
          <w:b/>
          <w:i/>
        </w:rPr>
      </w:pPr>
      <w:r>
        <w:t>jurisdiction. You are completing the check on your own</w:t>
      </w:r>
      <w:r>
        <w:t xml:space="preserve"> and will be providing the document to us once it is mailed or emailed back to you.</w:t>
      </w:r>
    </w:p>
    <w:p w14:paraId="2EC188A4" w14:textId="77777777" w:rsidR="00E907FE" w:rsidRDefault="00E907FE">
      <w:pPr>
        <w:rPr>
          <w:b/>
          <w:i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907FE" w14:paraId="2C96162F" w14:textId="77777777">
        <w:trPr>
          <w:trHeight w:val="1901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3D87D" w14:textId="77777777" w:rsidR="00E907FE" w:rsidRDefault="00075645">
            <w:pPr>
              <w:rPr>
                <w:b/>
              </w:rPr>
            </w:pPr>
            <w:r>
              <w:rPr>
                <w:b/>
              </w:rPr>
              <w:t>Process for International Applicants:</w:t>
            </w:r>
          </w:p>
          <w:p w14:paraId="15B5163E" w14:textId="77777777" w:rsidR="00E907FE" w:rsidRDefault="00E907FE"/>
          <w:p w14:paraId="5F231267" w14:textId="77777777" w:rsidR="00E907FE" w:rsidRDefault="00075645">
            <w:pPr>
              <w:rPr>
                <w:u w:val="single"/>
              </w:rPr>
            </w:pPr>
            <w:r>
              <w:rPr>
                <w:b/>
              </w:rPr>
              <w:t>1. Vulnerable Sector Check from the country they are currently residing</w:t>
            </w:r>
            <w:r>
              <w:t xml:space="preserve">; </w:t>
            </w:r>
            <w:r>
              <w:rPr>
                <w:u w:val="single"/>
              </w:rPr>
              <w:t>and</w:t>
            </w:r>
          </w:p>
          <w:p w14:paraId="5F85D700" w14:textId="77777777" w:rsidR="00E907FE" w:rsidRDefault="00075645">
            <w:pPr>
              <w:tabs>
                <w:tab w:val="left" w:pos="360"/>
              </w:tabs>
              <w:spacing w:before="120" w:after="120" w:line="240" w:lineRule="auto"/>
              <w:rPr>
                <w:b/>
                <w:i/>
              </w:rPr>
            </w:pPr>
            <w:r>
              <w:rPr>
                <w:b/>
              </w:rPr>
              <w:t>2. Canadian Criminal Record Chec</w:t>
            </w:r>
            <w:r>
              <w:t xml:space="preserve">k, which can be completed online </w:t>
            </w:r>
            <w:r>
              <w:tab/>
            </w:r>
            <w:hyperlink r:id="rId5">
              <w:r>
                <w:rPr>
                  <w:color w:val="1155CC"/>
                  <w:highlight w:val="white"/>
                  <w:u w:val="single"/>
                </w:rPr>
                <w:t>https://mybackcheck.com/Public/Login.aspx</w:t>
              </w:r>
            </w:hyperlink>
          </w:p>
        </w:tc>
      </w:tr>
    </w:tbl>
    <w:p w14:paraId="14DDD43B" w14:textId="77777777" w:rsidR="00E907FE" w:rsidRDefault="00E907FE">
      <w:pPr>
        <w:rPr>
          <w:b/>
          <w:i/>
        </w:rPr>
      </w:pPr>
    </w:p>
    <w:sectPr w:rsidR="00E907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7FE"/>
    <w:rsid w:val="00075645"/>
    <w:rsid w:val="00E9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E1D16B"/>
  <w15:docId w15:val="{D674F613-3C42-0C40-B4A0-2D7C0B47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backcheck.com/Public/Login.asp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1hahn</cp:lastModifiedBy>
  <cp:revision>2</cp:revision>
  <dcterms:created xsi:type="dcterms:W3CDTF">2023-07-11T03:08:00Z</dcterms:created>
  <dcterms:modified xsi:type="dcterms:W3CDTF">2023-07-11T03:08:00Z</dcterms:modified>
</cp:coreProperties>
</file>